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技术服务中心集团集资建房小区及居民区隐患整改采购配电箱项目公开询价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技术服务中心集团集资建房小区及居民区隐患整改采购配电箱项目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0" w:type="dxa"/>
        <w:tblInd w:w="-700" w:type="dxa"/>
        <w:shd w:val="clear" w:color="auto" w:fill="auto"/>
        <w:tblLayout w:type="fixed"/>
        <w:tblCellMar>
          <w:top w:w="0" w:type="dxa"/>
          <w:left w:w="0" w:type="dxa"/>
          <w:bottom w:w="0" w:type="dxa"/>
          <w:right w:w="0" w:type="dxa"/>
        </w:tblCellMar>
      </w:tblPr>
      <w:tblGrid>
        <w:gridCol w:w="850"/>
        <w:gridCol w:w="1762"/>
        <w:gridCol w:w="3575"/>
        <w:gridCol w:w="1088"/>
        <w:gridCol w:w="1275"/>
        <w:gridCol w:w="1300"/>
      </w:tblGrid>
      <w:tr w14:paraId="284F55DE">
        <w:trPr>
          <w:trHeight w:val="466"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3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配电箱</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500A一进二出含支架</w:t>
            </w:r>
          </w:p>
        </w:tc>
        <w:tc>
          <w:tcPr>
            <w:tcW w:w="10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3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06</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bookmarkStart w:id="5" w:name="_GoBack"/>
      <w:bookmarkEnd w:id="5"/>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28000.00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21F69A15">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卖方向买方提供真实、有效、合法的增值税专用发票（税率13%），货物全部送达现场经验收合格后再付至合同总价款的90%，剩余10％款额待质保期（一年）满后壹个月内结清（无息）</w:t>
      </w:r>
      <w:r>
        <w:rPr>
          <w:rFonts w:hint="eastAsia" w:ascii="宋体" w:hAnsi="宋体" w:cs="宋体"/>
          <w:sz w:val="24"/>
          <w:lang w:eastAsia="zh-CN"/>
        </w:rPr>
        <w:t>。</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43E5B4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人：技术许工                 电话：18115867321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21</w:t>
      </w:r>
      <w:r>
        <w:rPr>
          <w:rFonts w:hint="eastAsia" w:ascii="宋体" w:hAnsi="宋体" w:cs="宋体"/>
          <w:sz w:val="24"/>
          <w:highlight w:val="none"/>
        </w:rPr>
        <w:t>日</w:t>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288"/>
      <w:bookmarkStart w:id="2" w:name="_Toc60818732"/>
      <w:bookmarkStart w:id="3" w:name="_Toc61877376"/>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50085C8E">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1104811"/>
    <w:rsid w:val="21711986"/>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0B4688"/>
    <w:rsid w:val="321A3C3D"/>
    <w:rsid w:val="331128CC"/>
    <w:rsid w:val="33AB2DFB"/>
    <w:rsid w:val="34EB4A02"/>
    <w:rsid w:val="376322BC"/>
    <w:rsid w:val="38213B10"/>
    <w:rsid w:val="38C971AA"/>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4F3A85"/>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85DAC"/>
    <w:rsid w:val="55BC72BE"/>
    <w:rsid w:val="55E92434"/>
    <w:rsid w:val="567F58DD"/>
    <w:rsid w:val="568E3C42"/>
    <w:rsid w:val="56BF65F2"/>
    <w:rsid w:val="573B6C6D"/>
    <w:rsid w:val="5827645E"/>
    <w:rsid w:val="592F7643"/>
    <w:rsid w:val="599E1B42"/>
    <w:rsid w:val="5A7259C5"/>
    <w:rsid w:val="5B0416A8"/>
    <w:rsid w:val="5C5F030B"/>
    <w:rsid w:val="5D8B2D00"/>
    <w:rsid w:val="5F824661"/>
    <w:rsid w:val="5FF80052"/>
    <w:rsid w:val="60171399"/>
    <w:rsid w:val="60AC0C42"/>
    <w:rsid w:val="61651638"/>
    <w:rsid w:val="61A20F78"/>
    <w:rsid w:val="61D54F1C"/>
    <w:rsid w:val="622302A8"/>
    <w:rsid w:val="6263685B"/>
    <w:rsid w:val="62EE3A42"/>
    <w:rsid w:val="63917746"/>
    <w:rsid w:val="63EC4B1D"/>
    <w:rsid w:val="66A6332B"/>
    <w:rsid w:val="68442DFB"/>
    <w:rsid w:val="6AD432EA"/>
    <w:rsid w:val="6CA80668"/>
    <w:rsid w:val="6D171304"/>
    <w:rsid w:val="6E123E67"/>
    <w:rsid w:val="6FD05675"/>
    <w:rsid w:val="710428FC"/>
    <w:rsid w:val="71487932"/>
    <w:rsid w:val="71FD4A4D"/>
    <w:rsid w:val="725256DA"/>
    <w:rsid w:val="725409A7"/>
    <w:rsid w:val="73FA4A89"/>
    <w:rsid w:val="748728B0"/>
    <w:rsid w:val="753B2405"/>
    <w:rsid w:val="75B325E6"/>
    <w:rsid w:val="75E04BB4"/>
    <w:rsid w:val="76074DF1"/>
    <w:rsid w:val="76135B49"/>
    <w:rsid w:val="775018D4"/>
    <w:rsid w:val="78FE3D15"/>
    <w:rsid w:val="7AE5230C"/>
    <w:rsid w:val="7B1B6C2F"/>
    <w:rsid w:val="7B21451B"/>
    <w:rsid w:val="7B88781C"/>
    <w:rsid w:val="7BBC0535"/>
    <w:rsid w:val="7CAF14B1"/>
    <w:rsid w:val="7CB61BD5"/>
    <w:rsid w:val="7CCE6599"/>
    <w:rsid w:val="7E3904B8"/>
    <w:rsid w:val="7F0219DA"/>
    <w:rsid w:val="7F43465E"/>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2869</Words>
  <Characters>3096</Characters>
  <Lines>0</Lines>
  <Paragraphs>0</Paragraphs>
  <TotalTime>32</TotalTime>
  <ScaleCrop>false</ScaleCrop>
  <LinksUpToDate>false</LinksUpToDate>
  <CharactersWithSpaces>3610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2025-10-17T09:19:00Z</cp:lastPrinted>
  <dcterms:modified xsi:type="dcterms:W3CDTF">2025-10-21T06:23:21Z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