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供电工程分公司工程车辆采购项目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>
      <w:pPr>
        <w:spacing w:line="360" w:lineRule="auto"/>
        <w:jc w:val="left"/>
        <w:rPr>
          <w:rFonts w:ascii="宋体" w:cs="宋体"/>
          <w:b/>
          <w:sz w:val="24"/>
        </w:rPr>
      </w:pPr>
      <w:r>
        <w:rPr>
          <w:rFonts w:hint="eastAsia" w:ascii="宋体" w:hAnsi="宋体" w:cs="宋体"/>
          <w:b/>
          <w:sz w:val="24"/>
          <w:highlight w:val="none"/>
          <w:lang w:val="en-US" w:eastAsia="zh-CN"/>
        </w:rPr>
        <w:t xml:space="preserve"> 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ascii="宋体" w:hAnsi="宋体" w:cs="宋体"/>
          <w:sz w:val="24"/>
          <w:u w:val="single"/>
        </w:rPr>
        <w:t xml:space="preserve"> </w:t>
      </w:r>
      <w:r>
        <w:rPr>
          <w:rFonts w:hint="eastAsia" w:ascii="宋体" w:hAnsi="宋体" w:cs="宋体"/>
          <w:sz w:val="24"/>
          <w:u w:val="single"/>
        </w:rPr>
        <w:t>供电工程分公司工程车辆采购项目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3"/>
        <w:tblW w:w="9558" w:type="dxa"/>
        <w:tblInd w:w="-607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9"/>
        <w:gridCol w:w="1981"/>
        <w:gridCol w:w="2986"/>
        <w:gridCol w:w="1200"/>
        <w:gridCol w:w="968"/>
        <w:gridCol w:w="1664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锐骐6皮卡车</w:t>
            </w:r>
          </w:p>
        </w:tc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柴油自动（两驱版长货箱）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郑州日产</w:t>
            </w:r>
          </w:p>
        </w:tc>
      </w:tr>
    </w:tbl>
    <w:p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价包括货物、随机必备品、随机配件、随机工具、包装费、技术资料（含软件资料）和技术配合指导培训、技术服务和培训费、运输及安装、调试、试车及售后等。</w:t>
      </w:r>
    </w:p>
    <w:p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产品交付期限：双方以书面、数据电文等形式有约定的，依据约定；</w:t>
      </w:r>
      <w:r>
        <w:rPr>
          <w:rFonts w:hint="eastAsia" w:ascii="宋体" w:hAnsi="宋体" w:cs="宋体"/>
          <w:sz w:val="24"/>
          <w:highlight w:val="yellow"/>
        </w:rPr>
        <w:t>没有约定的，</w:t>
      </w:r>
      <w:r>
        <w:rPr>
          <w:rFonts w:hint="eastAsia" w:ascii="宋体" w:hAnsi="宋体" w:cs="宋体"/>
          <w:sz w:val="24"/>
          <w:highlight w:val="yellow"/>
          <w:lang w:eastAsia="zh-CN"/>
        </w:rPr>
        <w:t>收到中标通知书</w:t>
      </w:r>
      <w:r>
        <w:rPr>
          <w:rFonts w:hint="eastAsia" w:ascii="宋体" w:hAnsi="宋体" w:cs="宋体"/>
          <w:sz w:val="24"/>
          <w:highlight w:val="yellow"/>
        </w:rPr>
        <w:t>之日起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10</w:t>
      </w:r>
      <w:r>
        <w:rPr>
          <w:rFonts w:hint="eastAsia" w:ascii="宋体" w:hAnsi="宋体" w:cs="宋体"/>
          <w:sz w:val="24"/>
          <w:highlight w:val="yellow"/>
        </w:rPr>
        <w:t>日内供货</w:t>
      </w:r>
      <w:r>
        <w:rPr>
          <w:rFonts w:hint="eastAsia" w:ascii="宋体" w:hAnsi="宋体" w:cs="宋体"/>
          <w:sz w:val="24"/>
        </w:rPr>
        <w:t>完毕并经验收合格。</w:t>
      </w:r>
    </w:p>
    <w:p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产品必须是全新、未使用过的原装合格正品，完全符合采购文件规定的质量、规格和性能的要求，达到国家或行业规定的标准，实行生产许可证制度的，应提供生产许可证；属于国家强制认证的产品，必须通过认证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2022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07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29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1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</w:t>
      </w:r>
      <w:r>
        <w:rPr>
          <w:rFonts w:hint="eastAsia" w:ascii="宋体" w:hAnsi="宋体" w:cs="宋体"/>
          <w:sz w:val="24"/>
          <w:lang w:eastAsia="zh-CN"/>
        </w:rPr>
        <w:t>，应具有维修和售后服务能力，能及时提供维修和配件服务，并有较好的信誉</w:t>
      </w:r>
      <w:r>
        <w:rPr>
          <w:rFonts w:hint="eastAsia" w:ascii="宋体" w:hAnsi="宋体" w:cs="宋体"/>
          <w:sz w:val="24"/>
        </w:rPr>
        <w:t>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为本项目生产制造企业或销售公司，具有相关资格（许可）证书或授权委托书。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</w:rPr>
        <w:t>本项目不接受联合体报价。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lang w:val="en-US" w:eastAsia="zh-CN"/>
        </w:rPr>
        <w:t>259600.00元（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电汇，合同签订生效后，出卖人向买受人提供真实、有效、合法的增值税专用发票，货物全部送达现场，经验收合格后再付至合同总价款的</w:t>
      </w:r>
      <w:r>
        <w:rPr>
          <w:rFonts w:hint="eastAsia" w:ascii="宋体" w:hAnsi="宋体" w:cs="宋体"/>
          <w:sz w:val="24"/>
          <w:lang w:val="en-US" w:eastAsia="zh-CN"/>
        </w:rPr>
        <w:t>100</w:t>
      </w:r>
      <w:r>
        <w:rPr>
          <w:rFonts w:hint="eastAsia" w:ascii="宋体" w:hAnsi="宋体" w:cs="宋体"/>
          <w:sz w:val="24"/>
        </w:rPr>
        <w:t>%。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</w:t>
      </w: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>
      <w:pPr>
        <w:spacing w:line="360" w:lineRule="auto"/>
        <w:ind w:firstLine="960" w:firstLineChars="4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联系人：</w:t>
      </w:r>
      <w:r>
        <w:rPr>
          <w:rFonts w:hint="eastAsia" w:ascii="宋体" w:hAnsi="宋体" w:cs="宋体"/>
          <w:sz w:val="24"/>
          <w:lang w:val="en-US" w:eastAsia="zh-CN"/>
        </w:rPr>
        <w:t>刘先生</w:t>
      </w:r>
      <w:r>
        <w:rPr>
          <w:rFonts w:hint="default" w:ascii="宋体" w:hAnsi="宋体" w:cs="宋体"/>
          <w:sz w:val="24"/>
          <w:lang w:val="en-US" w:eastAsia="zh-CN"/>
        </w:rPr>
        <w:t xml:space="preserve">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hint="default" w:ascii="宋体" w:hAnsi="宋体" w:cs="宋体"/>
          <w:sz w:val="24"/>
          <w:lang w:val="en-US" w:eastAsia="zh-CN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19901537223</w:t>
      </w:r>
    </w:p>
    <w:p>
      <w:pPr>
        <w:spacing w:line="360" w:lineRule="auto"/>
        <w:ind w:firstLine="480" w:firstLineChars="200"/>
        <w:jc w:val="right"/>
        <w:rPr>
          <w:rFonts w:hint="eastAsia" w:ascii="宋体" w:hAnsi="宋体" w:cs="宋体"/>
          <w:sz w:val="24"/>
        </w:rPr>
      </w:pPr>
    </w:p>
    <w:p>
      <w:pPr>
        <w:spacing w:line="360" w:lineRule="auto"/>
        <w:ind w:firstLine="480" w:firstLineChars="200"/>
        <w:jc w:val="righ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>
      <w:pPr>
        <w:spacing w:line="360" w:lineRule="auto"/>
        <w:ind w:right="560" w:firstLine="480" w:firstLineChars="200"/>
        <w:jc w:val="center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 xml:space="preserve">                                      20</w:t>
      </w:r>
      <w:r>
        <w:rPr>
          <w:rFonts w:hint="eastAsia" w:ascii="宋体" w:hAnsi="宋体" w:cs="宋体"/>
          <w:sz w:val="24"/>
          <w:lang w:val="en-US" w:eastAsia="zh-CN"/>
        </w:rPr>
        <w:t>22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07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27</w:t>
      </w:r>
      <w:r>
        <w:rPr>
          <w:rFonts w:hint="eastAsia" w:ascii="宋体" w:hAnsi="宋体" w:cs="宋体"/>
          <w:sz w:val="24"/>
        </w:rPr>
        <w:t>日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5、无不良信用查询记录查询（国家企业信用信息公示系统（加盖公章））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3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报价包括货物、随机必备品、随机配件、随机工具、包装费、技术资料（含软件资料）和技术配合指导培训、技术服务和培训费、运输及安装、调试、试车及售后等</w:t>
      </w:r>
      <w:r>
        <w:rPr>
          <w:rFonts w:hint="eastAsia"/>
          <w:b/>
          <w:bCs/>
          <w:szCs w:val="22"/>
          <w:lang w:eastAsia="zh-CN"/>
        </w:rPr>
        <w:t>。</w:t>
      </w:r>
      <w:r>
        <w:rPr>
          <w:rFonts w:hint="eastAsia"/>
          <w:b/>
          <w:bCs/>
        </w:rPr>
        <w:t>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  <w:bookmarkStart w:id="5" w:name="_GoBack"/>
      <w:bookmarkEnd w:id="5"/>
    </w:p>
    <w:p>
      <w:pPr>
        <w:autoSpaceDE w:val="0"/>
        <w:autoSpaceDN w:val="0"/>
        <w:adjustRightInd w:val="0"/>
        <w:ind w:left="424" w:leftChars="202" w:firstLine="492" w:firstLineChars="176"/>
        <w:jc w:val="center"/>
        <w:outlineLvl w:val="2"/>
        <w:rPr>
          <w:rFonts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2734871"/>
      <w:bookmarkStart w:id="1" w:name="_Toc61871288"/>
      <w:bookmarkStart w:id="2" w:name="_Toc61877376"/>
      <w:bookmarkStart w:id="3" w:name="_Toc60818732"/>
      <w:bookmarkStart w:id="4" w:name="_Toc61871372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3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5"/>
        <w:gridCol w:w="1820"/>
        <w:gridCol w:w="1005"/>
        <w:gridCol w:w="1065"/>
        <w:gridCol w:w="1212"/>
        <w:gridCol w:w="1269"/>
        <w:gridCol w:w="126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trHeight w:val="493" w:hRule="atLeast"/>
        </w:trPr>
        <w:tc>
          <w:tcPr>
            <w:tcW w:w="428" w:type="pct"/>
            <w:tcMar>
              <w:left w:w="85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089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01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637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725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759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759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trHeight w:val="280" w:hRule="atLeast"/>
        </w:trPr>
        <w:tc>
          <w:tcPr>
            <w:tcW w:w="428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7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5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28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7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5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28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7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5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28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7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5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18" w:type="pct"/>
            <w:gridSpan w:val="3"/>
            <w:tcMar>
              <w:left w:w="85" w:type="dxa"/>
              <w:right w:w="85" w:type="dxa"/>
            </w:tcMar>
            <w:vAlign w:val="center"/>
          </w:tcPr>
          <w:p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2121" w:type="pct"/>
            <w:gridSpan w:val="3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>
      <w:pPr>
        <w:bidi w:val="0"/>
        <w:jc w:val="center"/>
        <w:rPr>
          <w:b/>
          <w:sz w:val="36"/>
        </w:rPr>
      </w:pPr>
    </w:p>
    <w:p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>
      <w:pPr>
        <w:bidi w:val="0"/>
        <w:spacing w:line="440" w:lineRule="exact"/>
        <w:ind w:firstLine="610"/>
        <w:rPr>
          <w:rFonts w:hint="eastAsia"/>
          <w:sz w:val="24"/>
        </w:rPr>
      </w:pPr>
    </w:p>
    <w:p>
      <w:pPr>
        <w:bidi w:val="0"/>
        <w:spacing w:line="440" w:lineRule="exact"/>
        <w:ind w:firstLine="610"/>
        <w:rPr>
          <w:rFonts w:hint="eastAsia"/>
          <w:sz w:val="24"/>
        </w:rPr>
      </w:pPr>
    </w:p>
    <w:p>
      <w:pPr>
        <w:bidi w:val="0"/>
        <w:spacing w:line="440" w:lineRule="exact"/>
        <w:rPr>
          <w:rFonts w:hint="eastAsia"/>
          <w:sz w:val="24"/>
        </w:rPr>
      </w:pPr>
    </w:p>
    <w:p>
      <w:pPr>
        <w:bidi w:val="0"/>
        <w:spacing w:line="440" w:lineRule="exact"/>
        <w:ind w:firstLine="610"/>
        <w:rPr>
          <w:rFonts w:hint="eastAsia"/>
          <w:sz w:val="24"/>
        </w:rPr>
      </w:pP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>
      <w:pPr>
        <w:tabs>
          <w:tab w:val="left" w:pos="720"/>
          <w:tab w:val="left" w:pos="900"/>
        </w:tabs>
        <w:bidi w:val="0"/>
        <w:ind w:left="1078"/>
        <w:rPr>
          <w:rFonts w:hint="eastAsia"/>
          <w:sz w:val="24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3986530</wp:posOffset>
                </wp:positionH>
                <wp:positionV relativeFrom="paragraph">
                  <wp:posOffset>1109345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313.9pt;margin-top:87.35pt;height:30.7pt;width:19.05pt;z-index:251661312;v-text-anchor:middle;mso-width-relative:page;mso-height-relative:page;" fillcolor="#C00000" filled="t" stroked="t" coordsize="21600,21600" o:gfxdata="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GLWDMD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3492500</wp:posOffset>
                </wp:positionH>
                <wp:positionV relativeFrom="paragraph">
                  <wp:posOffset>1588135</wp:posOffset>
                </wp:positionV>
                <wp:extent cx="1636395" cy="433070"/>
                <wp:effectExtent l="12700" t="12700" r="27305" b="3048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75pt;margin-top:125.05pt;height:34.1pt;width:128.85pt;z-index:251659264;v-text-anchor:middle;mso-width-relative:page;mso-height-relative:page;" filled="f" stroked="t" coordsize="21600,21600" o:gfxdata="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">
                <v:fill on="f" focussize="0,0"/>
                <v:stroke weight="2pt" color="#254061 [16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</w:pP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2999105</wp:posOffset>
                </wp:positionH>
                <wp:positionV relativeFrom="paragraph">
                  <wp:posOffset>975995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36.15pt;margin-top:76.85pt;height:35.45pt;width:21.15pt;z-index:251662336;v-text-anchor:middle;mso-width-relative:page;mso-height-relative:page;" fillcolor="#C00000" filled="t" stroked="t" coordsize="21600,21600" o:gfxdata="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MyYxiDZAAAACwEAAA8AAAAAAAAAAQAgAAAAIgAAAGRycy9kb3ducmV2LnhtbFBLAQIU&#10;ABQAAAAIAIdO4kCcsfUWnQIAADMFAAAOAAAAAAAAAAEAIAAAACgBAABkcnMvZTJvRG9jLnhtbFBL&#10;BQYAAAAABgAGAFkBAAA3BgAAAAA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2418715</wp:posOffset>
                </wp:positionH>
                <wp:positionV relativeFrom="paragraph">
                  <wp:posOffset>1511935</wp:posOffset>
                </wp:positionV>
                <wp:extent cx="1186815" cy="519430"/>
                <wp:effectExtent l="12700" t="12700" r="19685" b="2032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90.45pt;margin-top:119.05pt;height:40.9pt;width:93.45pt;z-index:251660288;v-text-anchor:middle;mso-width-relative:page;mso-height-relative:page;" filled="f" stroked="t" coordsize="21600,21600" o:gfxdata="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">
                <v:fill on="f" focussize="0,0"/>
                <v:stroke weight="2pt" color="#10243F [1615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Z)~Z0%N505$3ZU)0%BI)V[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Z)~Z0%N505$3ZU)0%BI)V[J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/>
          <w:lang w:eastAsia="zh-CN"/>
        </w:rPr>
      </w:pP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/>
          <w:lang w:eastAsia="zh-CN"/>
        </w:rPr>
      </w:pPr>
    </w:p>
    <w:p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3N2I4NGU2ZjZhZGUyOWU5YzEzOTNjMWFiZDg1MDY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7B7BCF"/>
    <w:rsid w:val="02654CB1"/>
    <w:rsid w:val="02AA0BB1"/>
    <w:rsid w:val="04964401"/>
    <w:rsid w:val="05706FE5"/>
    <w:rsid w:val="080A06A7"/>
    <w:rsid w:val="0D785E51"/>
    <w:rsid w:val="0E6A08A6"/>
    <w:rsid w:val="0E993CB5"/>
    <w:rsid w:val="0F5436F7"/>
    <w:rsid w:val="0FB232A2"/>
    <w:rsid w:val="103528C7"/>
    <w:rsid w:val="10685553"/>
    <w:rsid w:val="107D77B2"/>
    <w:rsid w:val="1130123A"/>
    <w:rsid w:val="11990505"/>
    <w:rsid w:val="11D719B9"/>
    <w:rsid w:val="12377C75"/>
    <w:rsid w:val="12960FB7"/>
    <w:rsid w:val="137F5319"/>
    <w:rsid w:val="14057B62"/>
    <w:rsid w:val="156863F4"/>
    <w:rsid w:val="16BD7DED"/>
    <w:rsid w:val="178640CA"/>
    <w:rsid w:val="17C9440E"/>
    <w:rsid w:val="18FB23C1"/>
    <w:rsid w:val="1A0863A5"/>
    <w:rsid w:val="1B523C11"/>
    <w:rsid w:val="1C5D5B32"/>
    <w:rsid w:val="1D4B1478"/>
    <w:rsid w:val="1DBB1976"/>
    <w:rsid w:val="1DF56DD3"/>
    <w:rsid w:val="1E127068"/>
    <w:rsid w:val="1F1979A7"/>
    <w:rsid w:val="1F8A6A8E"/>
    <w:rsid w:val="209C2412"/>
    <w:rsid w:val="220B3A67"/>
    <w:rsid w:val="22877591"/>
    <w:rsid w:val="23C07B4A"/>
    <w:rsid w:val="24B66833"/>
    <w:rsid w:val="25710060"/>
    <w:rsid w:val="258D6F73"/>
    <w:rsid w:val="261E1082"/>
    <w:rsid w:val="27743463"/>
    <w:rsid w:val="28CD567C"/>
    <w:rsid w:val="2A19588C"/>
    <w:rsid w:val="2BE3444E"/>
    <w:rsid w:val="2C582C57"/>
    <w:rsid w:val="2C751A6A"/>
    <w:rsid w:val="2CB247E9"/>
    <w:rsid w:val="2D670841"/>
    <w:rsid w:val="302108D5"/>
    <w:rsid w:val="31180264"/>
    <w:rsid w:val="321A3C3D"/>
    <w:rsid w:val="331128CC"/>
    <w:rsid w:val="33AB2DFB"/>
    <w:rsid w:val="34EB4A02"/>
    <w:rsid w:val="376322BC"/>
    <w:rsid w:val="38213B10"/>
    <w:rsid w:val="39993E40"/>
    <w:rsid w:val="3A5032E7"/>
    <w:rsid w:val="3A6A792B"/>
    <w:rsid w:val="3AA21814"/>
    <w:rsid w:val="3AAB5061"/>
    <w:rsid w:val="3B5D4A7E"/>
    <w:rsid w:val="3BC75965"/>
    <w:rsid w:val="3BC80761"/>
    <w:rsid w:val="3CFC70CA"/>
    <w:rsid w:val="3E9A2461"/>
    <w:rsid w:val="3EDC73DD"/>
    <w:rsid w:val="400144C3"/>
    <w:rsid w:val="40036A20"/>
    <w:rsid w:val="41BD2505"/>
    <w:rsid w:val="42140EA8"/>
    <w:rsid w:val="42734EFD"/>
    <w:rsid w:val="435C6356"/>
    <w:rsid w:val="451F3F2C"/>
    <w:rsid w:val="453254A3"/>
    <w:rsid w:val="45AE2934"/>
    <w:rsid w:val="46D633A5"/>
    <w:rsid w:val="477214B2"/>
    <w:rsid w:val="482512D8"/>
    <w:rsid w:val="488134C6"/>
    <w:rsid w:val="4A242B72"/>
    <w:rsid w:val="4B2844F3"/>
    <w:rsid w:val="4B2B4CF5"/>
    <w:rsid w:val="4B5F0F48"/>
    <w:rsid w:val="4DA5179B"/>
    <w:rsid w:val="4DD16AAC"/>
    <w:rsid w:val="51D72A7B"/>
    <w:rsid w:val="51E34706"/>
    <w:rsid w:val="535541BB"/>
    <w:rsid w:val="53E56A1C"/>
    <w:rsid w:val="544678EB"/>
    <w:rsid w:val="54F76591"/>
    <w:rsid w:val="551A75C7"/>
    <w:rsid w:val="55BC72BE"/>
    <w:rsid w:val="55E92434"/>
    <w:rsid w:val="567F58DD"/>
    <w:rsid w:val="568E3C42"/>
    <w:rsid w:val="56BF65F2"/>
    <w:rsid w:val="5827645E"/>
    <w:rsid w:val="599E1B42"/>
    <w:rsid w:val="5A7259C5"/>
    <w:rsid w:val="5B0416A8"/>
    <w:rsid w:val="5C5F030B"/>
    <w:rsid w:val="5F824661"/>
    <w:rsid w:val="5FF80052"/>
    <w:rsid w:val="60171399"/>
    <w:rsid w:val="60AC0C42"/>
    <w:rsid w:val="61651638"/>
    <w:rsid w:val="61A20F78"/>
    <w:rsid w:val="63917746"/>
    <w:rsid w:val="63EC4B1D"/>
    <w:rsid w:val="66A6332B"/>
    <w:rsid w:val="68442DFB"/>
    <w:rsid w:val="6AD432EA"/>
    <w:rsid w:val="6CA80668"/>
    <w:rsid w:val="6D171304"/>
    <w:rsid w:val="6E123E67"/>
    <w:rsid w:val="6FD05675"/>
    <w:rsid w:val="71487932"/>
    <w:rsid w:val="71FD4A4D"/>
    <w:rsid w:val="725256DA"/>
    <w:rsid w:val="748728B0"/>
    <w:rsid w:val="753B2405"/>
    <w:rsid w:val="76074DF1"/>
    <w:rsid w:val="76135B49"/>
    <w:rsid w:val="775018D4"/>
    <w:rsid w:val="7AE5230C"/>
    <w:rsid w:val="7B1B6C2F"/>
    <w:rsid w:val="7B21451B"/>
    <w:rsid w:val="7BBC0535"/>
    <w:rsid w:val="7CAF14B1"/>
    <w:rsid w:val="7CB61BD5"/>
    <w:rsid w:val="7CCE6599"/>
    <w:rsid w:val="7F0219DA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5">
    <w:name w:val="Default Paragraph Font"/>
    <w:semiHidden/>
    <w:qFormat/>
    <w:uiPriority w:val="99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99"/>
    <w:rPr>
      <w:rFonts w:cs="Times New Roman"/>
      <w:b/>
      <w:color w:val="787878"/>
      <w:sz w:val="18"/>
      <w:szCs w:val="18"/>
    </w:rPr>
  </w:style>
  <w:style w:type="character" w:styleId="7">
    <w:name w:val="FollowedHyperlink"/>
    <w:basedOn w:val="5"/>
    <w:qFormat/>
    <w:uiPriority w:val="99"/>
    <w:rPr>
      <w:rFonts w:cs="Times New Roman"/>
      <w:color w:val="666666"/>
      <w:u w:val="none"/>
    </w:rPr>
  </w:style>
  <w:style w:type="character" w:styleId="8">
    <w:name w:val="Emphasis"/>
    <w:basedOn w:val="5"/>
    <w:qFormat/>
    <w:uiPriority w:val="99"/>
    <w:rPr>
      <w:rFonts w:cs="Times New Roman"/>
    </w:rPr>
  </w:style>
  <w:style w:type="character" w:styleId="9">
    <w:name w:val="HTML Definition"/>
    <w:basedOn w:val="5"/>
    <w:qFormat/>
    <w:uiPriority w:val="99"/>
    <w:rPr>
      <w:rFonts w:cs="Times New Roman"/>
    </w:rPr>
  </w:style>
  <w:style w:type="character" w:styleId="10">
    <w:name w:val="HTML Variable"/>
    <w:basedOn w:val="5"/>
    <w:qFormat/>
    <w:uiPriority w:val="99"/>
    <w:rPr>
      <w:rFonts w:cs="Times New Roman"/>
    </w:rPr>
  </w:style>
  <w:style w:type="character" w:styleId="11">
    <w:name w:val="Hyperlink"/>
    <w:basedOn w:val="5"/>
    <w:qFormat/>
    <w:uiPriority w:val="99"/>
    <w:rPr>
      <w:rFonts w:cs="Times New Roman"/>
      <w:color w:val="666666"/>
      <w:u w:val="none"/>
    </w:rPr>
  </w:style>
  <w:style w:type="character" w:styleId="12">
    <w:name w:val="HTML Cite"/>
    <w:basedOn w:val="5"/>
    <w:qFormat/>
    <w:uiPriority w:val="99"/>
    <w:rPr>
      <w:rFonts w:cs="Times New Roman"/>
    </w:rPr>
  </w:style>
  <w:style w:type="character" w:customStyle="1" w:styleId="13">
    <w:name w:val="font1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4">
    <w:name w:val="font4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10</Pages>
  <Words>2699</Words>
  <Characters>2904</Characters>
  <Lines>0</Lines>
  <Paragraphs>0</Paragraphs>
  <TotalTime>9</TotalTime>
  <ScaleCrop>false</ScaleCrop>
  <LinksUpToDate>false</LinksUpToDate>
  <CharactersWithSpaces>3365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JK</cp:lastModifiedBy>
  <cp:lastPrinted>2022-07-25T08:03:00Z</cp:lastPrinted>
  <dcterms:modified xsi:type="dcterms:W3CDTF">2022-07-27T09:30:29Z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64A5E1E7AFE147A985082E4EF35B740E</vt:lpwstr>
  </property>
</Properties>
</file>